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10" w:type="dxa"/>
        <w:jc w:val="center"/>
        <w:tblBorders>
          <w:insideH w:val="single" w:sz="4" w:space="0" w:color="auto"/>
        </w:tblBorders>
        <w:tblLayout w:type="fixed"/>
        <w:tblCellMar>
          <w:left w:w="70" w:type="dxa"/>
          <w:right w:w="70" w:type="dxa"/>
        </w:tblCellMar>
        <w:tblLook w:val="01E0" w:firstRow="1" w:lastRow="1" w:firstColumn="1" w:lastColumn="1" w:noHBand="0" w:noVBand="0"/>
      </w:tblPr>
      <w:tblGrid>
        <w:gridCol w:w="3530"/>
        <w:gridCol w:w="5580"/>
      </w:tblGrid>
      <w:tr w:rsidR="00F92063" w:rsidRPr="007C67EC" w14:paraId="7E8AF37F" w14:textId="77777777" w:rsidTr="00463F5E">
        <w:trPr>
          <w:jc w:val="center"/>
        </w:trPr>
        <w:tc>
          <w:tcPr>
            <w:tcW w:w="3530" w:type="dxa"/>
            <w:tcBorders>
              <w:top w:val="nil"/>
              <w:left w:val="nil"/>
              <w:bottom w:val="single" w:sz="4" w:space="0" w:color="auto"/>
              <w:right w:val="nil"/>
            </w:tcBorders>
          </w:tcPr>
          <w:p w14:paraId="01752199" w14:textId="77777777" w:rsidR="00F92063" w:rsidRPr="007C67EC" w:rsidRDefault="00F92063">
            <w:pPr>
              <w:pStyle w:val="Intestazione"/>
              <w:rPr>
                <w:rFonts w:ascii="Verdana" w:hAnsi="Verdana" w:cstheme="minorHAnsi"/>
                <w:sz w:val="20"/>
                <w:szCs w:val="16"/>
              </w:rPr>
            </w:pPr>
          </w:p>
        </w:tc>
        <w:tc>
          <w:tcPr>
            <w:tcW w:w="5580" w:type="dxa"/>
            <w:tcBorders>
              <w:top w:val="nil"/>
              <w:left w:val="nil"/>
              <w:bottom w:val="single" w:sz="4" w:space="0" w:color="auto"/>
              <w:right w:val="nil"/>
            </w:tcBorders>
          </w:tcPr>
          <w:p w14:paraId="0596A029" w14:textId="77777777" w:rsidR="00F92063" w:rsidRPr="007C67EC" w:rsidRDefault="00F92063" w:rsidP="00F92063">
            <w:pPr>
              <w:pStyle w:val="Intestazione"/>
              <w:tabs>
                <w:tab w:val="left" w:pos="1620"/>
              </w:tabs>
              <w:jc w:val="both"/>
              <w:rPr>
                <w:rFonts w:ascii="Verdana" w:hAnsi="Verdana" w:cstheme="minorHAnsi"/>
              </w:rPr>
            </w:pPr>
          </w:p>
        </w:tc>
      </w:tr>
      <w:tr w:rsidR="00F92063" w:rsidRPr="007C67EC" w14:paraId="4D32CDB4" w14:textId="77777777" w:rsidTr="00463F5E">
        <w:trPr>
          <w:trHeight w:val="333"/>
          <w:jc w:val="center"/>
        </w:trPr>
        <w:tc>
          <w:tcPr>
            <w:tcW w:w="9110" w:type="dxa"/>
            <w:gridSpan w:val="2"/>
            <w:tcBorders>
              <w:top w:val="nil"/>
              <w:left w:val="single" w:sz="4" w:space="0" w:color="000000"/>
              <w:bottom w:val="single" w:sz="4" w:space="0" w:color="000000"/>
              <w:right w:val="single" w:sz="4" w:space="0" w:color="000000"/>
            </w:tcBorders>
            <w:vAlign w:val="center"/>
            <w:hideMark/>
          </w:tcPr>
          <w:p w14:paraId="345AF137" w14:textId="77777777" w:rsidR="00233A39" w:rsidRPr="00426361" w:rsidRDefault="00233A39" w:rsidP="00233A39">
            <w:pPr>
              <w:spacing w:after="120" w:line="300" w:lineRule="exact"/>
              <w:jc w:val="center"/>
              <w:rPr>
                <w:rFonts w:ascii="Verdana" w:hAnsi="Verdana"/>
                <w:b/>
                <w:iCs/>
                <w:sz w:val="20"/>
                <w:szCs w:val="20"/>
              </w:rPr>
            </w:pPr>
            <w:r w:rsidRPr="00426361">
              <w:rPr>
                <w:rFonts w:ascii="Verdana" w:hAnsi="Verdana"/>
                <w:b/>
                <w:iCs/>
                <w:sz w:val="20"/>
                <w:szCs w:val="20"/>
              </w:rPr>
              <w:t xml:space="preserve">INFORMAZIONI SULLA PROCEDURA RECLAMI </w:t>
            </w:r>
          </w:p>
          <w:p w14:paraId="7608DDD3" w14:textId="33A5D7B4" w:rsidR="00F92063" w:rsidRPr="007C67EC" w:rsidRDefault="00233A39" w:rsidP="00233A39">
            <w:pPr>
              <w:spacing w:after="120" w:line="300" w:lineRule="exact"/>
              <w:jc w:val="center"/>
              <w:rPr>
                <w:rFonts w:ascii="Verdana" w:hAnsi="Verdana" w:cstheme="minorHAnsi"/>
                <w:b/>
                <w:sz w:val="18"/>
                <w:szCs w:val="18"/>
              </w:rPr>
            </w:pPr>
            <w:r w:rsidRPr="00426361">
              <w:rPr>
                <w:rFonts w:ascii="Verdana" w:hAnsi="Verdana"/>
                <w:b/>
                <w:iCs/>
                <w:sz w:val="20"/>
                <w:szCs w:val="20"/>
              </w:rPr>
              <w:t>DI UNIPOL ASSICURAZIONI S.p.A.</w:t>
            </w:r>
          </w:p>
        </w:tc>
      </w:tr>
    </w:tbl>
    <w:p w14:paraId="310A5B84" w14:textId="77777777" w:rsidR="00F92063" w:rsidRPr="007C67EC" w:rsidRDefault="00F92063" w:rsidP="00F92063">
      <w:pPr>
        <w:autoSpaceDE w:val="0"/>
        <w:autoSpaceDN w:val="0"/>
        <w:adjustRightInd w:val="0"/>
        <w:jc w:val="both"/>
        <w:rPr>
          <w:rFonts w:ascii="Verdana" w:hAnsi="Verdana" w:cstheme="minorHAnsi"/>
          <w:sz w:val="16"/>
          <w:szCs w:val="16"/>
        </w:rPr>
      </w:pPr>
    </w:p>
    <w:p w14:paraId="09F5E806" w14:textId="77777777" w:rsidR="00233A39" w:rsidRPr="00310BA9" w:rsidRDefault="00233A39" w:rsidP="00233A39">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Eventuali reclami riguardanti il prodotto, la gestione del rapporto contrattuale, un servizio assicurativo o il comportamento della Società o dell’Agente (inclusi i relativi dipendenti e collaboratori) devono essere inoltrati per iscritto alla Compagnia con le seguenti modalità:</w:t>
      </w:r>
    </w:p>
    <w:p w14:paraId="167CC42A" w14:textId="77777777" w:rsidR="00233A39" w:rsidRPr="00310BA9" w:rsidRDefault="00233A39" w:rsidP="00233A39">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8"/>
        <w:gridCol w:w="5271"/>
      </w:tblGrid>
      <w:tr w:rsidR="00233A39" w:rsidRPr="00426361" w14:paraId="685BD065" w14:textId="77777777" w:rsidTr="00F81DD5">
        <w:trPr>
          <w:jc w:val="center"/>
        </w:trPr>
        <w:tc>
          <w:tcPr>
            <w:tcW w:w="9979" w:type="dxa"/>
            <w:gridSpan w:val="2"/>
            <w:shd w:val="clear" w:color="auto" w:fill="000000" w:themeFill="text1"/>
          </w:tcPr>
          <w:p w14:paraId="39D2D5AB" w14:textId="77777777" w:rsidR="00233A39" w:rsidRPr="00426361" w:rsidRDefault="00233A39" w:rsidP="00F81DD5">
            <w:pPr>
              <w:tabs>
                <w:tab w:val="left" w:pos="3810"/>
              </w:tabs>
              <w:spacing w:after="120" w:line="300" w:lineRule="exact"/>
              <w:jc w:val="center"/>
              <w:rPr>
                <w:rFonts w:ascii="Verdana" w:hAnsi="Verdana"/>
                <w:b/>
                <w:sz w:val="20"/>
                <w:szCs w:val="20"/>
              </w:rPr>
            </w:pPr>
            <w:r w:rsidRPr="00426361">
              <w:rPr>
                <w:rFonts w:ascii="Verdana" w:hAnsi="Verdana"/>
                <w:b/>
                <w:sz w:val="20"/>
                <w:szCs w:val="20"/>
              </w:rPr>
              <w:t>Riferimenti della Compagnia</w:t>
            </w:r>
          </w:p>
        </w:tc>
      </w:tr>
      <w:tr w:rsidR="00233A39" w:rsidRPr="00426361" w14:paraId="52C285D0" w14:textId="77777777" w:rsidTr="00F81DD5">
        <w:trPr>
          <w:jc w:val="center"/>
        </w:trPr>
        <w:tc>
          <w:tcPr>
            <w:tcW w:w="4708" w:type="dxa"/>
          </w:tcPr>
          <w:p w14:paraId="25569347"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 xml:space="preserve">scrivendo a: </w:t>
            </w:r>
          </w:p>
        </w:tc>
        <w:tc>
          <w:tcPr>
            <w:tcW w:w="5271" w:type="dxa"/>
          </w:tcPr>
          <w:p w14:paraId="055CC371" w14:textId="15B0BDAE"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 xml:space="preserve">Unipol Assicurazioni S.p.A. – </w:t>
            </w:r>
            <w:r>
              <w:rPr>
                <w:rFonts w:ascii="Verdana" w:hAnsi="Verdana"/>
                <w:b/>
                <w:sz w:val="20"/>
                <w:szCs w:val="20"/>
              </w:rPr>
              <w:t>Customer Advocacy</w:t>
            </w:r>
            <w:r w:rsidRPr="00426361">
              <w:rPr>
                <w:rFonts w:ascii="Verdana" w:hAnsi="Verdana"/>
                <w:b/>
                <w:sz w:val="20"/>
                <w:szCs w:val="20"/>
              </w:rPr>
              <w:t xml:space="preserve"> - Via della Unione Europea n.3/B – 20097 - San Donato Milanese (MI)</w:t>
            </w:r>
          </w:p>
        </w:tc>
      </w:tr>
      <w:tr w:rsidR="00233A39" w:rsidRPr="00426361" w14:paraId="7E13747D" w14:textId="77777777" w:rsidTr="00F81DD5">
        <w:trPr>
          <w:jc w:val="center"/>
        </w:trPr>
        <w:tc>
          <w:tcPr>
            <w:tcW w:w="4708" w:type="dxa"/>
          </w:tcPr>
          <w:p w14:paraId="0B946C82"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inviando un fax al numero:</w:t>
            </w:r>
          </w:p>
        </w:tc>
        <w:tc>
          <w:tcPr>
            <w:tcW w:w="5271" w:type="dxa"/>
          </w:tcPr>
          <w:p w14:paraId="581378F0"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02 51815353</w:t>
            </w:r>
          </w:p>
        </w:tc>
      </w:tr>
      <w:tr w:rsidR="00233A39" w:rsidRPr="00426361" w14:paraId="53FF8FA1" w14:textId="77777777" w:rsidTr="00414204">
        <w:trPr>
          <w:jc w:val="center"/>
        </w:trPr>
        <w:tc>
          <w:tcPr>
            <w:tcW w:w="4708" w:type="dxa"/>
            <w:vAlign w:val="center"/>
          </w:tcPr>
          <w:p w14:paraId="4B68CF6D"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 xml:space="preserve">inviando una e-mail all'indirizzo: </w:t>
            </w:r>
          </w:p>
        </w:tc>
        <w:tc>
          <w:tcPr>
            <w:tcW w:w="5271" w:type="dxa"/>
            <w:vAlign w:val="center"/>
          </w:tcPr>
          <w:p w14:paraId="152D97B1" w14:textId="029D077A" w:rsidR="00233A39" w:rsidRPr="00414204" w:rsidRDefault="00414204" w:rsidP="00F81DD5">
            <w:pPr>
              <w:spacing w:after="120" w:line="300" w:lineRule="exact"/>
              <w:rPr>
                <w:rFonts w:ascii="Verdana" w:hAnsi="Verdana"/>
                <w:b/>
                <w:sz w:val="20"/>
                <w:szCs w:val="20"/>
              </w:rPr>
            </w:pPr>
            <w:hyperlink r:id="rId7" w:history="1">
              <w:r w:rsidRPr="00414204">
                <w:rPr>
                  <w:rFonts w:ascii="Verdana" w:hAnsi="Verdana"/>
                  <w:b/>
                  <w:sz w:val="20"/>
                  <w:szCs w:val="20"/>
                </w:rPr>
                <w:t>reclami@unipol.it</w:t>
              </w:r>
            </w:hyperlink>
          </w:p>
          <w:p w14:paraId="0EEA77B8" w14:textId="3C5BD10E" w:rsidR="00414204" w:rsidRPr="00414204" w:rsidRDefault="00414204" w:rsidP="00F81DD5">
            <w:pPr>
              <w:spacing w:after="120" w:line="300" w:lineRule="exact"/>
              <w:rPr>
                <w:rFonts w:ascii="Verdana" w:hAnsi="Verdana"/>
                <w:b/>
                <w:sz w:val="20"/>
                <w:szCs w:val="20"/>
              </w:rPr>
            </w:pPr>
            <w:r w:rsidRPr="00414204">
              <w:rPr>
                <w:rFonts w:ascii="Verdana" w:hAnsi="Verdana"/>
                <w:b/>
                <w:sz w:val="20"/>
                <w:szCs w:val="20"/>
              </w:rPr>
              <w:t>reclami@pec.unipol.it</w:t>
            </w:r>
          </w:p>
        </w:tc>
      </w:tr>
      <w:tr w:rsidR="00233A39" w:rsidRPr="00426361" w14:paraId="7BB8A8ED" w14:textId="77777777" w:rsidTr="00F81DD5">
        <w:trPr>
          <w:jc w:val="center"/>
        </w:trPr>
        <w:tc>
          <w:tcPr>
            <w:tcW w:w="4708" w:type="dxa"/>
          </w:tcPr>
          <w:p w14:paraId="0E35FFC3"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 xml:space="preserve">compilando il modulo on line sul sito: </w:t>
            </w:r>
          </w:p>
        </w:tc>
        <w:tc>
          <w:tcPr>
            <w:tcW w:w="5271" w:type="dxa"/>
          </w:tcPr>
          <w:p w14:paraId="48A1A160" w14:textId="2861B6DA"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www.unipol</w:t>
            </w:r>
            <w:r>
              <w:rPr>
                <w:rFonts w:ascii="Verdana" w:hAnsi="Verdana"/>
                <w:b/>
                <w:sz w:val="20"/>
                <w:szCs w:val="20"/>
              </w:rPr>
              <w:t>.</w:t>
            </w:r>
            <w:r w:rsidRPr="00426361">
              <w:rPr>
                <w:rFonts w:ascii="Verdana" w:hAnsi="Verdana"/>
                <w:b/>
                <w:sz w:val="20"/>
                <w:szCs w:val="20"/>
              </w:rPr>
              <w:t>it</w:t>
            </w:r>
          </w:p>
        </w:tc>
      </w:tr>
    </w:tbl>
    <w:p w14:paraId="5BF70580"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sz w:val="20"/>
          <w:szCs w:val="20"/>
          <w:lang w:eastAsia="ja-JP"/>
        </w:rPr>
      </w:pPr>
    </w:p>
    <w:p w14:paraId="7635901E" w14:textId="5B8D6F63" w:rsidR="00233A39" w:rsidRPr="00310BA9"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sz w:val="20"/>
          <w:szCs w:val="20"/>
          <w:lang w:eastAsia="ja-JP"/>
        </w:rPr>
        <w:t xml:space="preserve">I reclami relativi al comportamento </w:t>
      </w:r>
      <w:r w:rsidRPr="00310BA9">
        <w:rPr>
          <w:rFonts w:ascii="Verdana" w:eastAsia="Batang" w:hAnsi="Verdana" w:cs="Arial"/>
          <w:bCs/>
          <w:iCs/>
          <w:sz w:val="20"/>
          <w:szCs w:val="20"/>
          <w:lang w:eastAsia="ja-JP"/>
        </w:rPr>
        <w:t>dell’Agente (inclusi i relativi dipendenti e collaboratori) possono essere inoltrati anche presso l’Agenzia con le seguenti modalità:</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8"/>
        <w:gridCol w:w="5271"/>
      </w:tblGrid>
      <w:tr w:rsidR="00233A39" w:rsidRPr="00426361" w14:paraId="54F46692" w14:textId="77777777" w:rsidTr="008376D3">
        <w:trPr>
          <w:jc w:val="center"/>
        </w:trPr>
        <w:tc>
          <w:tcPr>
            <w:tcW w:w="9979" w:type="dxa"/>
            <w:gridSpan w:val="2"/>
            <w:shd w:val="clear" w:color="auto" w:fill="000000" w:themeFill="text1"/>
            <w:vAlign w:val="bottom"/>
          </w:tcPr>
          <w:p w14:paraId="7FE6D132" w14:textId="77777777" w:rsidR="00233A39" w:rsidRPr="00426361" w:rsidRDefault="00233A39" w:rsidP="008376D3">
            <w:pPr>
              <w:tabs>
                <w:tab w:val="left" w:pos="3810"/>
              </w:tabs>
              <w:spacing w:after="120"/>
              <w:jc w:val="center"/>
              <w:rPr>
                <w:rFonts w:ascii="Verdana" w:hAnsi="Verdana"/>
                <w:b/>
                <w:sz w:val="20"/>
                <w:szCs w:val="20"/>
              </w:rPr>
            </w:pPr>
            <w:r w:rsidRPr="00426361">
              <w:rPr>
                <w:rFonts w:ascii="Verdana" w:hAnsi="Verdana"/>
                <w:b/>
                <w:sz w:val="20"/>
                <w:szCs w:val="20"/>
              </w:rPr>
              <w:t>Riferimenti dell’intermediario</w:t>
            </w:r>
          </w:p>
        </w:tc>
      </w:tr>
      <w:tr w:rsidR="00233A39" w:rsidRPr="00426361" w14:paraId="74812159" w14:textId="77777777" w:rsidTr="008376D3">
        <w:trPr>
          <w:jc w:val="center"/>
        </w:trPr>
        <w:tc>
          <w:tcPr>
            <w:tcW w:w="4708" w:type="dxa"/>
          </w:tcPr>
          <w:p w14:paraId="3F0FCF2C"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 xml:space="preserve">scrivendo a: </w:t>
            </w:r>
          </w:p>
        </w:tc>
        <w:tc>
          <w:tcPr>
            <w:tcW w:w="5271" w:type="dxa"/>
            <w:vAlign w:val="bottom"/>
          </w:tcPr>
          <w:p w14:paraId="5693C6FC" w14:textId="4FCB6279" w:rsidR="009669E2" w:rsidRDefault="00233A39" w:rsidP="008376D3">
            <w:pPr>
              <w:spacing w:after="120"/>
              <w:rPr>
                <w:rFonts w:ascii="Verdana" w:hAnsi="Verdana"/>
                <w:b/>
                <w:sz w:val="20"/>
                <w:szCs w:val="20"/>
              </w:rPr>
            </w:pPr>
            <w:r w:rsidRPr="00426361">
              <w:rPr>
                <w:rFonts w:ascii="Verdana" w:hAnsi="Verdana"/>
                <w:b/>
                <w:sz w:val="20"/>
                <w:szCs w:val="20"/>
              </w:rPr>
              <w:fldChar w:fldCharType="begin">
                <w:ffData>
                  <w:name w:val="Testo2"/>
                  <w:enabled/>
                  <w:calcOnExit w:val="0"/>
                  <w:textInput>
                    <w:maxLength w:val="65"/>
                  </w:textInput>
                </w:ffData>
              </w:fldChar>
            </w:r>
            <w:r w:rsidRPr="00426361">
              <w:rPr>
                <w:rFonts w:ascii="Verdana" w:hAnsi="Verdana"/>
                <w:b/>
                <w:sz w:val="20"/>
                <w:szCs w:val="20"/>
              </w:rPr>
              <w:instrText xml:space="preserve"> FORMTEXT </w:instrText>
            </w:r>
            <w:r w:rsidRPr="00426361">
              <w:rPr>
                <w:rFonts w:ascii="Verdana" w:hAnsi="Verdana"/>
                <w:b/>
                <w:sz w:val="20"/>
                <w:szCs w:val="20"/>
              </w:rPr>
            </w:r>
            <w:r w:rsidRPr="00426361">
              <w:rPr>
                <w:rFonts w:ascii="Verdana" w:hAnsi="Verdana"/>
                <w:b/>
                <w:sz w:val="20"/>
                <w:szCs w:val="20"/>
              </w:rPr>
              <w:fldChar w:fldCharType="separate"/>
            </w:r>
            <w:r w:rsidR="009669E2">
              <w:rPr>
                <w:rFonts w:ascii="Verdana" w:hAnsi="Verdana"/>
                <w:b/>
                <w:sz w:val="20"/>
                <w:szCs w:val="20"/>
              </w:rPr>
              <w:t xml:space="preserve">DI LAURO SRL </w:t>
            </w:r>
          </w:p>
          <w:p w14:paraId="4D434F20" w14:textId="77777777" w:rsidR="009669E2" w:rsidRDefault="009669E2" w:rsidP="008376D3">
            <w:pPr>
              <w:spacing w:after="120"/>
              <w:rPr>
                <w:rFonts w:ascii="Verdana" w:hAnsi="Verdana"/>
                <w:b/>
                <w:sz w:val="20"/>
                <w:szCs w:val="20"/>
              </w:rPr>
            </w:pPr>
            <w:r>
              <w:rPr>
                <w:rFonts w:ascii="Verdana" w:hAnsi="Verdana"/>
                <w:b/>
                <w:sz w:val="20"/>
                <w:szCs w:val="20"/>
              </w:rPr>
              <w:t>VIA TRIBUNA 69/E</w:t>
            </w:r>
          </w:p>
          <w:p w14:paraId="5C8BA68C" w14:textId="7E458D1B" w:rsidR="00233A39" w:rsidRPr="00426361" w:rsidRDefault="009669E2" w:rsidP="008376D3">
            <w:pPr>
              <w:spacing w:after="120"/>
              <w:rPr>
                <w:rFonts w:ascii="Verdana" w:hAnsi="Verdana"/>
                <w:b/>
                <w:sz w:val="20"/>
                <w:szCs w:val="20"/>
              </w:rPr>
            </w:pPr>
            <w:r>
              <w:rPr>
                <w:rFonts w:ascii="Verdana" w:hAnsi="Verdana"/>
                <w:b/>
                <w:sz w:val="20"/>
                <w:szCs w:val="20"/>
              </w:rPr>
              <w:t xml:space="preserve"> 71043 MANFREDONIA FG</w:t>
            </w:r>
            <w:r w:rsidR="00233A39" w:rsidRPr="00426361">
              <w:rPr>
                <w:rFonts w:ascii="Verdana" w:hAnsi="Verdana"/>
                <w:b/>
                <w:sz w:val="20"/>
                <w:szCs w:val="20"/>
              </w:rPr>
              <w:fldChar w:fldCharType="end"/>
            </w:r>
          </w:p>
        </w:tc>
      </w:tr>
      <w:tr w:rsidR="00233A39" w:rsidRPr="00426361" w14:paraId="41FA1D72" w14:textId="77777777" w:rsidTr="008376D3">
        <w:trPr>
          <w:jc w:val="center"/>
        </w:trPr>
        <w:tc>
          <w:tcPr>
            <w:tcW w:w="4708" w:type="dxa"/>
          </w:tcPr>
          <w:p w14:paraId="18E94108"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inviando un fax:</w:t>
            </w:r>
          </w:p>
        </w:tc>
        <w:tc>
          <w:tcPr>
            <w:tcW w:w="5271" w:type="dxa"/>
            <w:vAlign w:val="bottom"/>
          </w:tcPr>
          <w:p w14:paraId="47708062" w14:textId="77777777" w:rsidR="00233A39" w:rsidRPr="00426361" w:rsidRDefault="00233A39" w:rsidP="008376D3">
            <w:pPr>
              <w:spacing w:after="120"/>
              <w:rPr>
                <w:rFonts w:ascii="Verdana" w:hAnsi="Verdana"/>
                <w:b/>
                <w:sz w:val="20"/>
                <w:szCs w:val="20"/>
              </w:rPr>
            </w:pPr>
            <w:r w:rsidRPr="00426361">
              <w:rPr>
                <w:rFonts w:ascii="Verdana" w:hAnsi="Verdana"/>
                <w:b/>
                <w:sz w:val="20"/>
                <w:szCs w:val="20"/>
              </w:rPr>
              <w:t xml:space="preserve">al numero </w:t>
            </w:r>
            <w:r w:rsidRPr="00426361">
              <w:rPr>
                <w:rFonts w:ascii="Verdana" w:hAnsi="Verdana"/>
                <w:b/>
                <w:sz w:val="20"/>
                <w:szCs w:val="20"/>
              </w:rPr>
              <w:fldChar w:fldCharType="begin">
                <w:ffData>
                  <w:name w:val="Testo2"/>
                  <w:enabled/>
                  <w:calcOnExit w:val="0"/>
                  <w:textInput>
                    <w:maxLength w:val="65"/>
                  </w:textInput>
                </w:ffData>
              </w:fldChar>
            </w:r>
            <w:r w:rsidRPr="00426361">
              <w:rPr>
                <w:rFonts w:ascii="Verdana" w:hAnsi="Verdana"/>
                <w:b/>
                <w:sz w:val="20"/>
                <w:szCs w:val="20"/>
              </w:rPr>
              <w:instrText xml:space="preserve"> FORMTEXT </w:instrText>
            </w:r>
            <w:r w:rsidRPr="00426361">
              <w:rPr>
                <w:rFonts w:ascii="Verdana" w:hAnsi="Verdana"/>
                <w:b/>
                <w:sz w:val="20"/>
                <w:szCs w:val="20"/>
              </w:rPr>
            </w:r>
            <w:r w:rsidRPr="00426361">
              <w:rPr>
                <w:rFonts w:ascii="Verdana" w:hAnsi="Verdana"/>
                <w:b/>
                <w:sz w:val="20"/>
                <w:szCs w:val="20"/>
              </w:rPr>
              <w:fldChar w:fldCharType="separate"/>
            </w:r>
            <w:r w:rsidRPr="00426361">
              <w:rPr>
                <w:rFonts w:ascii="Verdana" w:hAnsi="Verdana"/>
                <w:b/>
                <w:sz w:val="20"/>
                <w:szCs w:val="20"/>
              </w:rPr>
              <w:t> </w:t>
            </w:r>
            <w:r w:rsidRPr="00426361">
              <w:rPr>
                <w:rFonts w:ascii="Verdana" w:hAnsi="Verdana"/>
                <w:b/>
                <w:sz w:val="20"/>
                <w:szCs w:val="20"/>
              </w:rPr>
              <w:t> </w:t>
            </w:r>
            <w:r w:rsidRPr="00426361">
              <w:rPr>
                <w:rFonts w:ascii="Verdana" w:hAnsi="Verdana"/>
                <w:b/>
                <w:sz w:val="20"/>
                <w:szCs w:val="20"/>
              </w:rPr>
              <w:t> </w:t>
            </w:r>
            <w:r w:rsidRPr="00426361">
              <w:rPr>
                <w:rFonts w:ascii="Verdana" w:hAnsi="Verdana"/>
                <w:b/>
                <w:sz w:val="20"/>
                <w:szCs w:val="20"/>
              </w:rPr>
              <w:t> </w:t>
            </w:r>
            <w:r w:rsidRPr="00426361">
              <w:rPr>
                <w:rFonts w:ascii="Verdana" w:hAnsi="Verdana"/>
                <w:b/>
                <w:sz w:val="20"/>
                <w:szCs w:val="20"/>
              </w:rPr>
              <w:t> </w:t>
            </w:r>
            <w:r w:rsidRPr="00426361">
              <w:rPr>
                <w:rFonts w:ascii="Verdana" w:hAnsi="Verdana"/>
                <w:b/>
                <w:sz w:val="20"/>
                <w:szCs w:val="20"/>
              </w:rPr>
              <w:fldChar w:fldCharType="end"/>
            </w:r>
          </w:p>
        </w:tc>
      </w:tr>
      <w:tr w:rsidR="00233A39" w:rsidRPr="00426361" w14:paraId="7C2A58F1" w14:textId="77777777" w:rsidTr="008376D3">
        <w:trPr>
          <w:jc w:val="center"/>
        </w:trPr>
        <w:tc>
          <w:tcPr>
            <w:tcW w:w="4708" w:type="dxa"/>
          </w:tcPr>
          <w:p w14:paraId="33488332" w14:textId="77777777" w:rsidR="00233A39" w:rsidRPr="00426361" w:rsidRDefault="00233A39" w:rsidP="00F81DD5">
            <w:pPr>
              <w:spacing w:after="120" w:line="300" w:lineRule="exact"/>
              <w:rPr>
                <w:rFonts w:ascii="Verdana" w:hAnsi="Verdana"/>
                <w:b/>
                <w:sz w:val="20"/>
                <w:szCs w:val="20"/>
              </w:rPr>
            </w:pPr>
            <w:r w:rsidRPr="00426361">
              <w:rPr>
                <w:rFonts w:ascii="Verdana" w:hAnsi="Verdana"/>
                <w:b/>
                <w:sz w:val="20"/>
                <w:szCs w:val="20"/>
              </w:rPr>
              <w:t xml:space="preserve">inviando una e-mail all'indirizzo: </w:t>
            </w:r>
          </w:p>
        </w:tc>
        <w:tc>
          <w:tcPr>
            <w:tcW w:w="5271" w:type="dxa"/>
            <w:vAlign w:val="bottom"/>
          </w:tcPr>
          <w:p w14:paraId="7FDDD466" w14:textId="7D6BFFF4" w:rsidR="00233A39" w:rsidRPr="00426361" w:rsidRDefault="00233A39" w:rsidP="008376D3">
            <w:pPr>
              <w:spacing w:after="120"/>
              <w:rPr>
                <w:rFonts w:ascii="Verdana" w:hAnsi="Verdana"/>
                <w:b/>
                <w:sz w:val="20"/>
                <w:szCs w:val="20"/>
              </w:rPr>
            </w:pPr>
            <w:r w:rsidRPr="00426361">
              <w:rPr>
                <w:rFonts w:ascii="Verdana" w:hAnsi="Verdana"/>
                <w:b/>
                <w:sz w:val="20"/>
                <w:szCs w:val="20"/>
              </w:rPr>
              <w:fldChar w:fldCharType="begin">
                <w:ffData>
                  <w:name w:val="Testo2"/>
                  <w:enabled/>
                  <w:calcOnExit w:val="0"/>
                  <w:textInput>
                    <w:maxLength w:val="65"/>
                  </w:textInput>
                </w:ffData>
              </w:fldChar>
            </w:r>
            <w:r w:rsidRPr="00426361">
              <w:rPr>
                <w:rFonts w:ascii="Verdana" w:hAnsi="Verdana"/>
                <w:b/>
                <w:sz w:val="20"/>
                <w:szCs w:val="20"/>
              </w:rPr>
              <w:instrText xml:space="preserve"> FORMTEXT </w:instrText>
            </w:r>
            <w:r w:rsidRPr="00426361">
              <w:rPr>
                <w:rFonts w:ascii="Verdana" w:hAnsi="Verdana"/>
                <w:b/>
                <w:sz w:val="20"/>
                <w:szCs w:val="20"/>
              </w:rPr>
            </w:r>
            <w:r w:rsidRPr="00426361">
              <w:rPr>
                <w:rFonts w:ascii="Verdana" w:hAnsi="Verdana"/>
                <w:b/>
                <w:sz w:val="20"/>
                <w:szCs w:val="20"/>
              </w:rPr>
              <w:fldChar w:fldCharType="separate"/>
            </w:r>
            <w:r w:rsidR="009669E2">
              <w:rPr>
                <w:rFonts w:ascii="Verdana" w:hAnsi="Verdana"/>
                <w:b/>
                <w:sz w:val="20"/>
                <w:szCs w:val="20"/>
              </w:rPr>
              <w:t>02554@AGENZIA.UNIPOL.IT</w:t>
            </w:r>
            <w:r w:rsidRPr="00426361">
              <w:rPr>
                <w:rFonts w:ascii="Verdana" w:hAnsi="Verdana"/>
                <w:b/>
                <w:sz w:val="20"/>
                <w:szCs w:val="20"/>
              </w:rPr>
              <w:fldChar w:fldCharType="end"/>
            </w:r>
          </w:p>
        </w:tc>
      </w:tr>
    </w:tbl>
    <w:p w14:paraId="0770BAAF"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sz w:val="20"/>
          <w:szCs w:val="20"/>
          <w:lang w:eastAsia="ja-JP"/>
        </w:rPr>
      </w:pPr>
    </w:p>
    <w:p w14:paraId="7FA31A8C" w14:textId="2E9AE5DA" w:rsidR="00233A39" w:rsidRPr="00310BA9" w:rsidRDefault="00233A39" w:rsidP="00233A39">
      <w:pPr>
        <w:widowControl w:val="0"/>
        <w:autoSpaceDE w:val="0"/>
        <w:autoSpaceDN w:val="0"/>
        <w:adjustRightInd w:val="0"/>
        <w:spacing w:after="120" w:line="300" w:lineRule="exact"/>
        <w:jc w:val="both"/>
        <w:rPr>
          <w:rFonts w:ascii="Verdana" w:eastAsia="Batang" w:hAnsi="Verdana" w:cs="Arial"/>
          <w:sz w:val="20"/>
          <w:szCs w:val="20"/>
          <w:lang w:eastAsia="ja-JP"/>
        </w:rPr>
      </w:pPr>
      <w:r w:rsidRPr="00310BA9">
        <w:rPr>
          <w:rFonts w:ascii="Verdana" w:eastAsia="Batang" w:hAnsi="Verdana" w:cs="Arial"/>
          <w:sz w:val="20"/>
          <w:szCs w:val="20"/>
          <w:lang w:eastAsia="ja-JP"/>
        </w:rPr>
        <w:t>Per poter dare seguito alla richiesta, nel reclamo dovranno essere necessariamente indicati nome, cognome, domicilio e codice fiscale (o partita IVA) del reclamante, nonché la descrizione della lamentela.</w:t>
      </w:r>
    </w:p>
    <w:p w14:paraId="2F3E5696" w14:textId="77777777" w:rsidR="00233A39" w:rsidRPr="00426361"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426361">
        <w:rPr>
          <w:rFonts w:ascii="Verdana" w:eastAsia="Batang" w:hAnsi="Verdana" w:cs="Arial"/>
          <w:bCs/>
          <w:iCs/>
          <w:sz w:val="20"/>
          <w:szCs w:val="20"/>
          <w:lang w:eastAsia="ja-JP"/>
        </w:rPr>
        <w:t>Nel caso in cui il reclamo abbia esito insoddisfacente o in caso di assenza di riscontro nel termine massimo di 45 giorni, oppure 60 giorni nel caso il reclamo riguardi il comportamento dell’Agente (inclusi i relativi dipendenti e collaboratori),</w:t>
      </w:r>
      <w:r>
        <w:rPr>
          <w:rFonts w:ascii="Verdana" w:eastAsia="Batang" w:hAnsi="Verdana" w:cs="Arial"/>
          <w:bCs/>
          <w:iCs/>
          <w:sz w:val="20"/>
          <w:szCs w:val="20"/>
          <w:lang w:eastAsia="ja-JP"/>
        </w:rPr>
        <w:t xml:space="preserve"> l’esponente</w:t>
      </w:r>
      <w:r w:rsidRPr="00426361">
        <w:rPr>
          <w:rFonts w:ascii="Verdana" w:eastAsia="Batang" w:hAnsi="Verdana" w:cs="Arial"/>
          <w:bCs/>
          <w:iCs/>
          <w:sz w:val="20"/>
          <w:szCs w:val="20"/>
          <w:lang w:eastAsia="ja-JP"/>
        </w:rPr>
        <w:t xml:space="preserve"> potrà rivolgersi all’IVASS, Via del Quirinale 21 - 00187 Roma, fax 06.42.133.206, PEC: </w:t>
      </w:r>
      <w:hyperlink r:id="rId8" w:history="1">
        <w:r w:rsidRPr="00426361">
          <w:rPr>
            <w:rStyle w:val="Collegamentoipertestuale"/>
            <w:rFonts w:ascii="Verdana" w:eastAsia="Batang" w:hAnsi="Verdana" w:cs="Arial"/>
            <w:bCs/>
            <w:iCs/>
            <w:sz w:val="20"/>
            <w:szCs w:val="20"/>
            <w:lang w:eastAsia="ja-JP"/>
          </w:rPr>
          <w:t>tutela.consumatore@pec.ivass.it</w:t>
        </w:r>
      </w:hyperlink>
      <w:r w:rsidRPr="00426361">
        <w:rPr>
          <w:rFonts w:ascii="Verdana" w:eastAsia="Batang" w:hAnsi="Verdana" w:cs="Arial"/>
          <w:bCs/>
          <w:iCs/>
          <w:sz w:val="20"/>
          <w:szCs w:val="20"/>
          <w:lang w:eastAsia="ja-JP"/>
        </w:rPr>
        <w:t xml:space="preserve">. Info su: </w:t>
      </w:r>
      <w:hyperlink r:id="rId9" w:history="1">
        <w:r w:rsidRPr="00426361">
          <w:rPr>
            <w:rStyle w:val="Collegamentoipertestuale"/>
            <w:rFonts w:ascii="Verdana" w:hAnsi="Verdana"/>
            <w:iCs/>
            <w:sz w:val="20"/>
            <w:szCs w:val="20"/>
          </w:rPr>
          <w:t>www.ivass.it</w:t>
        </w:r>
      </w:hyperlink>
      <w:r w:rsidRPr="00426361">
        <w:rPr>
          <w:rFonts w:ascii="Verdana" w:eastAsia="Batang" w:hAnsi="Verdana" w:cs="Arial"/>
          <w:bCs/>
          <w:iCs/>
          <w:sz w:val="20"/>
          <w:szCs w:val="20"/>
          <w:lang w:eastAsia="ja-JP"/>
        </w:rPr>
        <w:t>.</w:t>
      </w:r>
    </w:p>
    <w:p w14:paraId="058C775C" w14:textId="77777777" w:rsidR="00233A39" w:rsidRPr="00426361" w:rsidRDefault="00233A39" w:rsidP="00233A39">
      <w:pPr>
        <w:widowControl w:val="0"/>
        <w:autoSpaceDE w:val="0"/>
        <w:autoSpaceDN w:val="0"/>
        <w:adjustRightInd w:val="0"/>
        <w:spacing w:after="120" w:line="300" w:lineRule="exact"/>
        <w:jc w:val="both"/>
        <w:outlineLvl w:val="0"/>
        <w:rPr>
          <w:rFonts w:ascii="Verdana" w:eastAsia="Batang" w:hAnsi="Verdana" w:cs="Arial"/>
          <w:bCs/>
          <w:iCs/>
          <w:sz w:val="20"/>
          <w:szCs w:val="20"/>
          <w:u w:val="single"/>
          <w:lang w:eastAsia="ja-JP"/>
        </w:rPr>
      </w:pPr>
      <w:r w:rsidRPr="00426361">
        <w:rPr>
          <w:rFonts w:ascii="Verdana" w:eastAsia="Batang" w:hAnsi="Verdana" w:cs="Arial"/>
          <w:bCs/>
          <w:iCs/>
          <w:sz w:val="20"/>
          <w:szCs w:val="20"/>
          <w:u w:val="single"/>
          <w:lang w:eastAsia="ja-JP"/>
        </w:rPr>
        <w:t>I reclami indirizzati all’IVASS, anche utilizzando l’apposito modello reperibile sul sito internet dell’IVASS e della Compagnia, contengono:</w:t>
      </w:r>
    </w:p>
    <w:p w14:paraId="78CBC71B"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lastRenderedPageBreak/>
        <w:t>a) nome, cognome e domicilio del reclamante, con eventuale recapito telefonico;</w:t>
      </w:r>
    </w:p>
    <w:p w14:paraId="3CA249F9"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b) individuazione del soggetto o dei soggetti di cui si lamenta l’operato;</w:t>
      </w:r>
    </w:p>
    <w:p w14:paraId="38FCB657"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c) breve ed esaustiva descrizione del motivo di lamentela;</w:t>
      </w:r>
    </w:p>
    <w:p w14:paraId="51EBFC20" w14:textId="77777777" w:rsidR="00233A39" w:rsidRPr="00426361" w:rsidRDefault="00233A39" w:rsidP="00233A39">
      <w:pPr>
        <w:widowControl w:val="0"/>
        <w:autoSpaceDE w:val="0"/>
        <w:autoSpaceDN w:val="0"/>
        <w:adjustRightInd w:val="0"/>
        <w:spacing w:after="120" w:line="300" w:lineRule="exact"/>
        <w:ind w:left="284" w:hanging="284"/>
        <w:jc w:val="both"/>
        <w:rPr>
          <w:rFonts w:ascii="Verdana" w:eastAsia="Batang" w:hAnsi="Verdana" w:cs="Arial"/>
          <w:bCs/>
          <w:iCs/>
          <w:sz w:val="20"/>
          <w:szCs w:val="20"/>
          <w:lang w:eastAsia="ja-JP"/>
        </w:rPr>
      </w:pPr>
      <w:r w:rsidRPr="00426361">
        <w:rPr>
          <w:rFonts w:ascii="Verdana" w:eastAsia="Batang" w:hAnsi="Verdana" w:cs="Arial"/>
          <w:bCs/>
          <w:iCs/>
          <w:sz w:val="20"/>
          <w:szCs w:val="20"/>
          <w:lang w:eastAsia="ja-JP"/>
        </w:rPr>
        <w:t>d)</w:t>
      </w:r>
      <w:r w:rsidRPr="00426361">
        <w:rPr>
          <w:rFonts w:ascii="Verdana" w:eastAsia="Batang" w:hAnsi="Verdana" w:cs="Arial"/>
          <w:bCs/>
          <w:iCs/>
          <w:sz w:val="20"/>
          <w:szCs w:val="20"/>
          <w:lang w:eastAsia="ja-JP"/>
        </w:rPr>
        <w:tab/>
        <w:t>copia del reclamo presentato alla Società o all’Intermediario e dell’eventuale riscontro fornito dalla stessa;</w:t>
      </w:r>
    </w:p>
    <w:p w14:paraId="65342D44"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e) ogni documento utile per descrivere più compiutamente le relative circostanze.</w:t>
      </w:r>
    </w:p>
    <w:p w14:paraId="1DB97B26" w14:textId="6D8F1D7B" w:rsidR="00233A39" w:rsidRPr="00310BA9" w:rsidRDefault="008A5A2F" w:rsidP="00233A39">
      <w:pPr>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È</w:t>
      </w:r>
      <w:r w:rsidR="00233A39" w:rsidRPr="00310BA9">
        <w:rPr>
          <w:rFonts w:ascii="Verdana" w:eastAsia="Batang" w:hAnsi="Verdana" w:cs="Arial"/>
          <w:bCs/>
          <w:iCs/>
          <w:sz w:val="20"/>
          <w:szCs w:val="20"/>
          <w:lang w:eastAsia="ja-JP"/>
        </w:rPr>
        <w:t xml:space="preserve"> possibile presentare reclamo alla CONSOB - Via G.B. Martini, 3 - 00198 Roma - telefono 06.84771 - oppure Via Broletto, 7 - 20123 Milano - telefono 02. 724201 per questioni attinenti </w:t>
      </w:r>
      <w:r w:rsidRPr="00310BA9">
        <w:rPr>
          <w:rFonts w:ascii="Verdana" w:eastAsia="Batang" w:hAnsi="Verdana" w:cs="Arial"/>
          <w:bCs/>
          <w:iCs/>
          <w:sz w:val="20"/>
          <w:szCs w:val="20"/>
          <w:lang w:eastAsia="ja-JP"/>
        </w:rPr>
        <w:t>alla</w:t>
      </w:r>
      <w:r w:rsidR="00233A39" w:rsidRPr="00310BA9">
        <w:rPr>
          <w:rFonts w:ascii="Verdana" w:eastAsia="Batang" w:hAnsi="Verdana" w:cs="Arial"/>
          <w:bCs/>
          <w:iCs/>
          <w:sz w:val="20"/>
          <w:szCs w:val="20"/>
          <w:lang w:eastAsia="ja-JP"/>
        </w:rPr>
        <w:t xml:space="preserve"> trasparenza informativa del Documento contenente le Informazioni Chiave (KID), nel caso in cui il reclamo presentato alla Società abbia esito insoddisfacente o in caso di assenza di riscontro nel termine massimo di 45 giorni, corredando l'esposto della documentazione relativa al reclamo trattato dalla Società.</w:t>
      </w:r>
    </w:p>
    <w:p w14:paraId="6FB6146D" w14:textId="77777777" w:rsidR="00233A39" w:rsidRPr="00310BA9" w:rsidRDefault="00233A39" w:rsidP="00233A3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Si evidenzia che i reclami per l’accertamento dell’osservanza della vigente normativa di settore vanno presentati direttamente all’IVASS.</w:t>
      </w:r>
    </w:p>
    <w:p w14:paraId="22A7AA0D" w14:textId="77777777" w:rsidR="00310BA9" w:rsidRPr="00310BA9" w:rsidRDefault="00310BA9" w:rsidP="00310BA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Il contraente può presentare ricorso all’Arbitro Assicurativo, qualora non dovesse ritenersi soddisfatto dall’esito del reclamo all’intermediario e/o all’impresa o in caso di assenza di riscontro entro il termine di legge, tramite il portale disponibile sul sito internet dello stesso (</w:t>
      </w:r>
      <w:hyperlink r:id="rId10" w:history="1">
        <w:r w:rsidRPr="00310BA9">
          <w:rPr>
            <w:rStyle w:val="Collegamentoipertestuale"/>
            <w:rFonts w:ascii="Verdana" w:eastAsia="Batang" w:hAnsi="Verdana" w:cs="Arial"/>
            <w:bCs/>
            <w:iCs/>
            <w:sz w:val="20"/>
            <w:szCs w:val="20"/>
            <w:lang w:eastAsia="ja-JP"/>
          </w:rPr>
          <w:t>www.arbitroassicurativo.org</w:t>
        </w:r>
      </w:hyperlink>
      <w:r w:rsidRPr="00310BA9">
        <w:rPr>
          <w:rFonts w:ascii="Verdana" w:eastAsia="Batang" w:hAnsi="Verdana" w:cs="Arial"/>
          <w:bCs/>
          <w:iCs/>
          <w:sz w:val="20"/>
          <w:szCs w:val="20"/>
          <w:lang w:eastAsia="ja-JP"/>
        </w:rPr>
        <w:t xml:space="preserve">), dove è possibile consultare gli ulteriori requisiti di ammissibilità, le informazioni relative alle modalità di presentazione del ricorso e ogni altra indicazione utile. </w:t>
      </w:r>
    </w:p>
    <w:p w14:paraId="31176A75" w14:textId="6A5BEA09" w:rsidR="00310BA9" w:rsidRPr="00310BA9" w:rsidRDefault="00310BA9" w:rsidP="00310BA9">
      <w:pPr>
        <w:widowControl w:val="0"/>
        <w:autoSpaceDE w:val="0"/>
        <w:autoSpaceDN w:val="0"/>
        <w:adjustRightInd w:val="0"/>
        <w:spacing w:after="120" w:line="300" w:lineRule="exact"/>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Per la risoluzione della lite transfrontaliera di cui sia parte, il reclamante avente il domicilio in Italia può presentare ricorso al diverso sistema di risoluzione stragiudiziale delle controversie della rete FIN.NET (</w:t>
      </w:r>
      <w:hyperlink r:id="rId11" w:history="1">
        <w:r w:rsidRPr="00310BA9">
          <w:rPr>
            <w:rStyle w:val="Collegamentoipertestuale"/>
            <w:rFonts w:ascii="Verdana" w:eastAsia="Batang" w:hAnsi="Verdana" w:cs="Arial"/>
            <w:bCs/>
            <w:iCs/>
            <w:sz w:val="20"/>
            <w:szCs w:val="20"/>
            <w:lang w:eastAsia="ja-JP"/>
          </w:rPr>
          <w:t>https://finance.ec.europa.eu/consumer-finance-and-payments/retail-financial-services/financial-dispute-resolution-network-fin-net/make-complaint-about-financial-service-provider-another-eea-country_it</w:t>
        </w:r>
      </w:hyperlink>
      <w:r w:rsidRPr="00310BA9">
        <w:rPr>
          <w:rFonts w:ascii="Verdana" w:eastAsia="Batang" w:hAnsi="Verdana" w:cs="Arial"/>
          <w:bCs/>
          <w:iCs/>
          <w:sz w:val="20"/>
          <w:szCs w:val="20"/>
          <w:lang w:eastAsia="ja-JP"/>
        </w:rPr>
        <w:t>) chiedendo l’attivazione della procedura FIN.NET.</w:t>
      </w:r>
    </w:p>
    <w:p w14:paraId="62848169" w14:textId="77777777" w:rsidR="00233A39" w:rsidRPr="00310BA9" w:rsidRDefault="00233A39" w:rsidP="00310BA9">
      <w:pPr>
        <w:widowControl w:val="0"/>
        <w:autoSpaceDE w:val="0"/>
        <w:autoSpaceDN w:val="0"/>
        <w:adjustRightInd w:val="0"/>
        <w:spacing w:after="120" w:line="276" w:lineRule="auto"/>
        <w:jc w:val="both"/>
        <w:rPr>
          <w:rFonts w:ascii="Verdana" w:eastAsia="Batang" w:hAnsi="Verdana" w:cs="Arial"/>
          <w:bCs/>
          <w:iCs/>
          <w:sz w:val="20"/>
          <w:szCs w:val="20"/>
          <w:lang w:eastAsia="ja-JP"/>
        </w:rPr>
      </w:pPr>
      <w:r w:rsidRPr="00310BA9">
        <w:rPr>
          <w:rFonts w:ascii="Verdana" w:eastAsia="Batang" w:hAnsi="Verdana" w:cs="Arial"/>
          <w:bCs/>
          <w:iCs/>
          <w:sz w:val="20"/>
          <w:szCs w:val="20"/>
          <w:lang w:eastAsia="ja-JP"/>
        </w:rPr>
        <w:t>Si ricorda che, prima di ricorrere all’Autorità Giudiziaria, è possibile avvalersi di sistemi alternativi di risoluzione delle controversie, quali:</w:t>
      </w:r>
    </w:p>
    <w:p w14:paraId="10658438" w14:textId="77777777" w:rsidR="00233A39" w:rsidRPr="00426361" w:rsidRDefault="00233A39" w:rsidP="00310BA9">
      <w:pPr>
        <w:pStyle w:val="Paragrafoelenco"/>
        <w:widowControl w:val="0"/>
        <w:numPr>
          <w:ilvl w:val="0"/>
          <w:numId w:val="3"/>
        </w:numPr>
        <w:autoSpaceDE w:val="0"/>
        <w:autoSpaceDN w:val="0"/>
        <w:adjustRightInd w:val="0"/>
        <w:spacing w:after="120" w:line="276" w:lineRule="auto"/>
        <w:contextualSpacing w:val="0"/>
        <w:jc w:val="both"/>
        <w:rPr>
          <w:rFonts w:ascii="Verdana" w:eastAsia="Batang" w:hAnsi="Verdana" w:cs="Arial"/>
          <w:bCs/>
          <w:iCs/>
          <w:sz w:val="20"/>
          <w:szCs w:val="20"/>
          <w:lang w:eastAsia="ja-JP"/>
        </w:rPr>
      </w:pPr>
      <w:r w:rsidRPr="00426361">
        <w:rPr>
          <w:rFonts w:ascii="Verdana" w:eastAsia="Batang" w:hAnsi="Verdana" w:cs="Arial"/>
          <w:bCs/>
          <w:iCs/>
          <w:sz w:val="20"/>
          <w:szCs w:val="20"/>
          <w:u w:val="single"/>
          <w:lang w:eastAsia="ja-JP"/>
        </w:rPr>
        <w:t xml:space="preserve">Mediazione, </w:t>
      </w:r>
      <w:r w:rsidRPr="00426361">
        <w:rPr>
          <w:rFonts w:ascii="Verdana" w:eastAsia="Batang" w:hAnsi="Verdana" w:cs="Arial"/>
          <w:bCs/>
          <w:iCs/>
          <w:sz w:val="20"/>
          <w:szCs w:val="20"/>
          <w:lang w:eastAsia="ja-JP"/>
        </w:rPr>
        <w:t>i</w:t>
      </w:r>
      <w:r w:rsidRPr="00426361">
        <w:rPr>
          <w:rFonts w:ascii="Verdana" w:hAnsi="Verdana" w:cs="Arial"/>
          <w:sz w:val="20"/>
          <w:szCs w:val="20"/>
        </w:rPr>
        <w:t>nterpellando, tramite un avvocato di fiducia, un Organismo di Mediazione tra quelli presenti nell’elenco del Ministero della Giustizia, consultabile sul sito www.giustizia.it. (Legge 9/8/2013, n. 98). I</w:t>
      </w:r>
      <w:r w:rsidRPr="00426361">
        <w:rPr>
          <w:rFonts w:ascii="Verdana" w:eastAsia="Batang" w:hAnsi="Verdana" w:cs="Arial"/>
          <w:bCs/>
          <w:iCs/>
          <w:sz w:val="20"/>
          <w:szCs w:val="20"/>
          <w:lang w:eastAsia="ja-JP"/>
        </w:rPr>
        <w:t xml:space="preserve">l ricorso al procedimento di mediazione è condizione di procedibilità della domanda giudiziale; </w:t>
      </w:r>
    </w:p>
    <w:p w14:paraId="218E217A" w14:textId="77777777" w:rsidR="00233A39" w:rsidRPr="00E76457" w:rsidRDefault="00233A39" w:rsidP="00310BA9">
      <w:pPr>
        <w:pStyle w:val="Paragrafoelenco"/>
        <w:widowControl w:val="0"/>
        <w:numPr>
          <w:ilvl w:val="0"/>
          <w:numId w:val="3"/>
        </w:numPr>
        <w:autoSpaceDE w:val="0"/>
        <w:autoSpaceDN w:val="0"/>
        <w:adjustRightInd w:val="0"/>
        <w:spacing w:after="120" w:line="276" w:lineRule="auto"/>
        <w:ind w:left="357" w:hanging="357"/>
        <w:contextualSpacing w:val="0"/>
        <w:jc w:val="both"/>
        <w:rPr>
          <w:rFonts w:ascii="Verdana" w:eastAsia="Batang" w:hAnsi="Verdana" w:cs="Arial"/>
          <w:bCs/>
          <w:iCs/>
          <w:sz w:val="20"/>
          <w:szCs w:val="20"/>
          <w:lang w:eastAsia="ja-JP"/>
        </w:rPr>
      </w:pPr>
      <w:r w:rsidRPr="00E76457">
        <w:rPr>
          <w:rFonts w:ascii="Verdana" w:eastAsia="Batang" w:hAnsi="Verdana" w:cs="Arial"/>
          <w:bCs/>
          <w:iCs/>
          <w:sz w:val="20"/>
          <w:szCs w:val="20"/>
          <w:u w:val="single"/>
          <w:lang w:eastAsia="ja-JP"/>
        </w:rPr>
        <w:t xml:space="preserve">Negoziazione assistita, </w:t>
      </w:r>
      <w:r w:rsidRPr="00E76457">
        <w:rPr>
          <w:rFonts w:ascii="Verdana" w:eastAsia="Batang" w:hAnsi="Verdana" w:cs="Arial"/>
          <w:bCs/>
          <w:iCs/>
          <w:sz w:val="20"/>
          <w:szCs w:val="20"/>
          <w:lang w:eastAsia="ja-JP"/>
        </w:rPr>
        <w:t>t</w:t>
      </w:r>
      <w:r w:rsidRPr="00E76457">
        <w:rPr>
          <w:rFonts w:ascii="Verdana" w:hAnsi="Verdana" w:cs="Arial"/>
          <w:sz w:val="20"/>
          <w:szCs w:val="20"/>
        </w:rPr>
        <w:t xml:space="preserve">ramite richiesta del proprio avvocato alla Società, </w:t>
      </w:r>
      <w:r w:rsidRPr="00E76457">
        <w:rPr>
          <w:rFonts w:ascii="Verdana" w:hAnsi="Verdana" w:cs="Arial"/>
          <w:iCs/>
          <w:color w:val="000000"/>
          <w:sz w:val="20"/>
          <w:szCs w:val="20"/>
        </w:rPr>
        <w:t xml:space="preserve">con le modalità indicate nel </w:t>
      </w:r>
      <w:r w:rsidRPr="00E76457">
        <w:rPr>
          <w:rFonts w:ascii="Verdana" w:eastAsia="Batang" w:hAnsi="Verdana" w:cs="Arial"/>
          <w:bCs/>
          <w:iCs/>
          <w:sz w:val="20"/>
          <w:szCs w:val="20"/>
          <w:lang w:eastAsia="ja-JP"/>
        </w:rPr>
        <w:t>Decreto Legge</w:t>
      </w:r>
      <w:r w:rsidRPr="00E76457">
        <w:rPr>
          <w:rFonts w:ascii="Verdana" w:eastAsia="Batang" w:hAnsi="Verdana" w:cs="Arial"/>
          <w:bCs/>
          <w:i/>
          <w:iCs/>
          <w:sz w:val="20"/>
          <w:szCs w:val="20"/>
          <w:lang w:eastAsia="ja-JP"/>
        </w:rPr>
        <w:t xml:space="preserve"> </w:t>
      </w:r>
      <w:r w:rsidRPr="00E76457">
        <w:rPr>
          <w:rFonts w:ascii="Verdana" w:eastAsia="Batang" w:hAnsi="Verdana" w:cs="Arial"/>
          <w:bCs/>
          <w:iCs/>
          <w:sz w:val="20"/>
          <w:szCs w:val="20"/>
          <w:lang w:eastAsia="ja-JP"/>
        </w:rPr>
        <w:t xml:space="preserve">12 settembre 2014 n. 132 (convertito in Legge 10 novembre 2014 n. 162); </w:t>
      </w:r>
    </w:p>
    <w:p w14:paraId="64A70395" w14:textId="3A899088" w:rsidR="00233A39" w:rsidRPr="00E76457" w:rsidRDefault="00233A39" w:rsidP="00310BA9">
      <w:pPr>
        <w:pStyle w:val="Paragrafoelenco"/>
        <w:numPr>
          <w:ilvl w:val="0"/>
          <w:numId w:val="4"/>
        </w:numPr>
        <w:spacing w:after="120" w:line="276" w:lineRule="auto"/>
        <w:ind w:left="357" w:hanging="357"/>
        <w:contextualSpacing w:val="0"/>
        <w:jc w:val="both"/>
        <w:rPr>
          <w:rFonts w:ascii="Verdana" w:hAnsi="Verdana"/>
          <w:sz w:val="20"/>
          <w:szCs w:val="20"/>
        </w:rPr>
      </w:pPr>
      <w:r w:rsidRPr="00E76457">
        <w:rPr>
          <w:rFonts w:ascii="Verdana" w:hAnsi="Verdana"/>
          <w:sz w:val="20"/>
          <w:szCs w:val="20"/>
          <w:u w:val="single"/>
        </w:rPr>
        <w:t>Procedura di conciliazione paritetica</w:t>
      </w:r>
      <w:r w:rsidRPr="00E76457">
        <w:rPr>
          <w:rFonts w:ascii="Verdana" w:hAnsi="Verdana"/>
          <w:sz w:val="20"/>
          <w:szCs w:val="20"/>
        </w:rPr>
        <w:t xml:space="preserve">, per controversie relative a sinistri R.C. Auto la cui richiesta di risarcimento non sia superiore a 15.000 euro, rivolgendosi ad una delle Associazioni dei consumatori aderenti al sistema, con le modalità indicate sul sito internet della Società </w:t>
      </w:r>
      <w:hyperlink r:id="rId12" w:history="1">
        <w:r w:rsidRPr="00E04054">
          <w:rPr>
            <w:rStyle w:val="Collegamentoipertestuale"/>
            <w:rFonts w:ascii="Verdana" w:hAnsi="Verdana"/>
            <w:sz w:val="20"/>
            <w:szCs w:val="20"/>
          </w:rPr>
          <w:t>www.unipol.it</w:t>
        </w:r>
      </w:hyperlink>
      <w:r w:rsidRPr="00E76457">
        <w:rPr>
          <w:rFonts w:ascii="Verdana" w:hAnsi="Verdana"/>
          <w:sz w:val="20"/>
          <w:szCs w:val="20"/>
        </w:rPr>
        <w:t>;</w:t>
      </w:r>
    </w:p>
    <w:p w14:paraId="76416928" w14:textId="77777777" w:rsidR="00233A39" w:rsidRPr="00E76457" w:rsidRDefault="00233A39" w:rsidP="00310BA9">
      <w:pPr>
        <w:pStyle w:val="Paragrafoelenco"/>
        <w:numPr>
          <w:ilvl w:val="0"/>
          <w:numId w:val="4"/>
        </w:numPr>
        <w:spacing w:after="120" w:line="276" w:lineRule="auto"/>
        <w:ind w:left="357" w:hanging="357"/>
        <w:contextualSpacing w:val="0"/>
        <w:jc w:val="both"/>
        <w:rPr>
          <w:rFonts w:ascii="Verdana" w:eastAsia="Batang" w:hAnsi="Verdana" w:cs="Arial"/>
          <w:bCs/>
          <w:iCs/>
          <w:sz w:val="20"/>
          <w:szCs w:val="20"/>
          <w:u w:val="single"/>
          <w:lang w:eastAsia="ja-JP"/>
        </w:rPr>
      </w:pPr>
      <w:r w:rsidRPr="00E76457">
        <w:rPr>
          <w:rFonts w:ascii="Verdana" w:hAnsi="Verdana"/>
          <w:sz w:val="20"/>
          <w:szCs w:val="20"/>
          <w:u w:val="single"/>
        </w:rPr>
        <w:t>Procedura di arbitrato</w:t>
      </w:r>
      <w:r w:rsidRPr="00E76457">
        <w:rPr>
          <w:rFonts w:ascii="Verdana" w:hAnsi="Verdana"/>
          <w:sz w:val="20"/>
          <w:szCs w:val="20"/>
        </w:rPr>
        <w:t xml:space="preserve"> ove prevista dalle Condizioni di Assicurazione;</w:t>
      </w:r>
    </w:p>
    <w:p w14:paraId="7565AAB8" w14:textId="78C8A062" w:rsidR="00F92063" w:rsidRPr="00310BA9" w:rsidRDefault="00233A39" w:rsidP="009C0ECC">
      <w:pPr>
        <w:pStyle w:val="Paragrafoelenco"/>
        <w:numPr>
          <w:ilvl w:val="0"/>
          <w:numId w:val="4"/>
        </w:numPr>
        <w:spacing w:after="120" w:line="276" w:lineRule="auto"/>
        <w:ind w:left="357" w:hanging="357"/>
        <w:contextualSpacing w:val="0"/>
        <w:jc w:val="both"/>
        <w:rPr>
          <w:rFonts w:ascii="Verdana" w:hAnsi="Verdana" w:cstheme="minorHAnsi"/>
          <w:b/>
          <w:sz w:val="18"/>
          <w:szCs w:val="18"/>
        </w:rPr>
      </w:pPr>
      <w:r w:rsidRPr="00310BA9">
        <w:rPr>
          <w:rFonts w:ascii="Verdana" w:hAnsi="Verdana"/>
          <w:sz w:val="20"/>
          <w:szCs w:val="20"/>
          <w:u w:val="single"/>
        </w:rPr>
        <w:lastRenderedPageBreak/>
        <w:t>Perizia contrattuale ed arbitrato,</w:t>
      </w:r>
      <w:r w:rsidRPr="00310BA9">
        <w:rPr>
          <w:rFonts w:ascii="Verdana" w:hAnsi="Verdana"/>
          <w:sz w:val="20"/>
          <w:szCs w:val="20"/>
        </w:rPr>
        <w:t xml:space="preserve"> ove prevista dalle Condizioni di assicurazione per le garanzie diverse dalla R.C. Auto.</w:t>
      </w:r>
    </w:p>
    <w:sectPr w:rsidR="00F92063" w:rsidRPr="00310BA9">
      <w:headerReference w:type="default"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41C34" w14:textId="77777777" w:rsidR="00355FAD" w:rsidRDefault="00355FAD" w:rsidP="00F92063">
      <w:r>
        <w:separator/>
      </w:r>
    </w:p>
  </w:endnote>
  <w:endnote w:type="continuationSeparator" w:id="0">
    <w:p w14:paraId="7D866981" w14:textId="77777777" w:rsidR="00355FAD" w:rsidRDefault="00355FAD" w:rsidP="00F9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BA1F" w14:textId="77777777" w:rsidR="00FA3E87" w:rsidRPr="00FA3E87" w:rsidRDefault="00FA3E87">
    <w:pPr>
      <w:pStyle w:val="Pidipagina"/>
      <w:jc w:val="right"/>
      <w:rPr>
        <w:sz w:val="20"/>
      </w:rPr>
    </w:pPr>
    <w:r>
      <w:rPr>
        <w:sz w:val="20"/>
      </w:rPr>
      <w:t xml:space="preserve">Pagina </w:t>
    </w:r>
    <w:sdt>
      <w:sdtPr>
        <w:rPr>
          <w:sz w:val="20"/>
        </w:rPr>
        <w:id w:val="-120537035"/>
        <w:docPartObj>
          <w:docPartGallery w:val="Page Numbers (Bottom of Page)"/>
          <w:docPartUnique/>
        </w:docPartObj>
      </w:sdtPr>
      <w:sdtContent>
        <w:r w:rsidRPr="00FA3E87">
          <w:rPr>
            <w:sz w:val="20"/>
          </w:rPr>
          <w:fldChar w:fldCharType="begin"/>
        </w:r>
        <w:r w:rsidRPr="00FA3E87">
          <w:rPr>
            <w:sz w:val="20"/>
          </w:rPr>
          <w:instrText>PAGE   \* MERGEFORMAT</w:instrText>
        </w:r>
        <w:r w:rsidRPr="00FA3E87">
          <w:rPr>
            <w:sz w:val="20"/>
          </w:rPr>
          <w:fldChar w:fldCharType="separate"/>
        </w:r>
        <w:r w:rsidR="0087344F">
          <w:rPr>
            <w:noProof/>
            <w:sz w:val="20"/>
          </w:rPr>
          <w:t>1</w:t>
        </w:r>
        <w:r w:rsidRPr="00FA3E87">
          <w:rPr>
            <w:sz w:val="20"/>
          </w:rPr>
          <w:fldChar w:fldCharType="end"/>
        </w:r>
        <w:r>
          <w:rPr>
            <w:sz w:val="20"/>
          </w:rPr>
          <w:t xml:space="preserve"> di 2</w:t>
        </w:r>
      </w:sdtContent>
    </w:sdt>
  </w:p>
  <w:p w14:paraId="1F450012" w14:textId="1FD1CAF8" w:rsidR="00F92063" w:rsidRPr="00233A39" w:rsidRDefault="00F92063" w:rsidP="00233A39">
    <w:pPr>
      <w:rPr>
        <w:rFonts w:ascii="Verdana" w:hAnsi="Verdana" w:cs="Arial"/>
        <w:sz w:val="1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13038" w14:textId="77777777" w:rsidR="00355FAD" w:rsidRDefault="00355FAD" w:rsidP="00F92063">
      <w:r>
        <w:separator/>
      </w:r>
    </w:p>
  </w:footnote>
  <w:footnote w:type="continuationSeparator" w:id="0">
    <w:p w14:paraId="7CD5A4CB" w14:textId="77777777" w:rsidR="00355FAD" w:rsidRDefault="00355FAD" w:rsidP="00F9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4909" w14:textId="77777777" w:rsidR="00F92063" w:rsidRDefault="00F92063">
    <w:pPr>
      <w:pStyle w:val="Intestazione"/>
    </w:pPr>
  </w:p>
  <w:tbl>
    <w:tblPr>
      <w:tblW w:w="9394" w:type="dxa"/>
      <w:tblInd w:w="-38" w:type="dxa"/>
      <w:tblLayout w:type="fixed"/>
      <w:tblCellMar>
        <w:left w:w="70" w:type="dxa"/>
        <w:right w:w="70" w:type="dxa"/>
      </w:tblCellMar>
      <w:tblLook w:val="01E0" w:firstRow="1" w:lastRow="1" w:firstColumn="1" w:lastColumn="1" w:noHBand="0" w:noVBand="0"/>
    </w:tblPr>
    <w:tblGrid>
      <w:gridCol w:w="5000"/>
      <w:gridCol w:w="4394"/>
    </w:tblGrid>
    <w:tr w:rsidR="00F92063" w:rsidRPr="00463F5E" w14:paraId="3CEA8C89" w14:textId="77777777" w:rsidTr="00982A09">
      <w:trPr>
        <w:trHeight w:val="998"/>
      </w:trPr>
      <w:tc>
        <w:tcPr>
          <w:tcW w:w="5000" w:type="dxa"/>
          <w:hideMark/>
        </w:tcPr>
        <w:p w14:paraId="3614D2DC" w14:textId="2B5A19F6" w:rsidR="00F92063" w:rsidRDefault="0071452E" w:rsidP="00F92063">
          <w:pPr>
            <w:pStyle w:val="Intestazione"/>
            <w:rPr>
              <w:sz w:val="20"/>
              <w:szCs w:val="16"/>
            </w:rPr>
          </w:pPr>
          <w:r w:rsidRPr="00525C27">
            <w:rPr>
              <w:noProof/>
              <w:szCs w:val="16"/>
            </w:rPr>
            <w:drawing>
              <wp:inline distT="0" distB="0" distL="0" distR="0" wp14:anchorId="3AA2CB4F" wp14:editId="68F42975">
                <wp:extent cx="1810338" cy="773483"/>
                <wp:effectExtent l="0" t="0" r="0" b="762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10338" cy="773483"/>
                        </a:xfrm>
                        <a:prstGeom prst="rect">
                          <a:avLst/>
                        </a:prstGeom>
                        <a:noFill/>
                        <a:ln>
                          <a:noFill/>
                        </a:ln>
                      </pic:spPr>
                    </pic:pic>
                  </a:graphicData>
                </a:graphic>
              </wp:inline>
            </w:drawing>
          </w:r>
        </w:p>
      </w:tc>
      <w:tc>
        <w:tcPr>
          <w:tcW w:w="4394" w:type="dxa"/>
        </w:tcPr>
        <w:p w14:paraId="491B71D3" w14:textId="201A9BE3" w:rsidR="00F92063" w:rsidRPr="00463F5E" w:rsidRDefault="00F92063" w:rsidP="00FA3E87">
          <w:pPr>
            <w:pStyle w:val="Intestazione"/>
            <w:tabs>
              <w:tab w:val="left" w:pos="1620"/>
            </w:tabs>
            <w:jc w:val="both"/>
            <w:rPr>
              <w:sz w:val="20"/>
            </w:rPr>
          </w:pPr>
        </w:p>
      </w:tc>
    </w:tr>
  </w:tbl>
  <w:p w14:paraId="0D1E384B" w14:textId="77777777" w:rsidR="00F92063" w:rsidRDefault="00F920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E24D3"/>
    <w:multiLevelType w:val="hybridMultilevel"/>
    <w:tmpl w:val="6F9C1308"/>
    <w:lvl w:ilvl="0" w:tplc="EFE83D78">
      <w:start w:val="1"/>
      <w:numFmt w:val="lowerLetter"/>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5B091F13"/>
    <w:multiLevelType w:val="hybridMultilevel"/>
    <w:tmpl w:val="6F9C1308"/>
    <w:lvl w:ilvl="0" w:tplc="EFE83D78">
      <w:start w:val="1"/>
      <w:numFmt w:val="lowerLetter"/>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6D3B3475"/>
    <w:multiLevelType w:val="hybridMultilevel"/>
    <w:tmpl w:val="742C3EC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7B0F31F4"/>
    <w:multiLevelType w:val="hybridMultilevel"/>
    <w:tmpl w:val="31C2532A"/>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3143338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976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7661428">
    <w:abstractNumId w:val="3"/>
  </w:num>
  <w:num w:numId="4" w16cid:durableId="176698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3zIboo5tWJjHxNjWm1+FFE3MFzLnr58UlAiJOUlCCXyKGpRqifKgqFvPdY4KcPVko7NEKUCCrKmhVPbLhtzlkw==" w:salt="aTxBq/X8Ur18ZITW/q9HTQ=="/>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063"/>
    <w:rsid w:val="000F144F"/>
    <w:rsid w:val="00180BF0"/>
    <w:rsid w:val="00233A39"/>
    <w:rsid w:val="0025762C"/>
    <w:rsid w:val="002A1392"/>
    <w:rsid w:val="002D3B6B"/>
    <w:rsid w:val="002E47E9"/>
    <w:rsid w:val="00310BA9"/>
    <w:rsid w:val="00352D53"/>
    <w:rsid w:val="00355FAD"/>
    <w:rsid w:val="003D39DA"/>
    <w:rsid w:val="00414204"/>
    <w:rsid w:val="00457B5B"/>
    <w:rsid w:val="00463F5E"/>
    <w:rsid w:val="005A6BBE"/>
    <w:rsid w:val="00611DC3"/>
    <w:rsid w:val="00684A25"/>
    <w:rsid w:val="0071452E"/>
    <w:rsid w:val="00735EB4"/>
    <w:rsid w:val="007524BF"/>
    <w:rsid w:val="007A084F"/>
    <w:rsid w:val="007C67EC"/>
    <w:rsid w:val="008376D3"/>
    <w:rsid w:val="0087344F"/>
    <w:rsid w:val="008A5A2F"/>
    <w:rsid w:val="00924A70"/>
    <w:rsid w:val="009669E2"/>
    <w:rsid w:val="00982A09"/>
    <w:rsid w:val="00A17942"/>
    <w:rsid w:val="00A71EC9"/>
    <w:rsid w:val="00A77554"/>
    <w:rsid w:val="00A9053F"/>
    <w:rsid w:val="00AB7B7D"/>
    <w:rsid w:val="00BF05D3"/>
    <w:rsid w:val="00C206E2"/>
    <w:rsid w:val="00C818AA"/>
    <w:rsid w:val="00D4065B"/>
    <w:rsid w:val="00D9409E"/>
    <w:rsid w:val="00DA0259"/>
    <w:rsid w:val="00F0047B"/>
    <w:rsid w:val="00F115AB"/>
    <w:rsid w:val="00F92063"/>
    <w:rsid w:val="00FA3E87"/>
    <w:rsid w:val="00FB6D53"/>
    <w:rsid w:val="00FF4C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FBCBF"/>
  <w15:chartTrackingRefBased/>
  <w15:docId w15:val="{1584A2A9-0C38-449C-88AE-3C93D2F1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2063"/>
    <w:pPr>
      <w:spacing w:after="0" w:line="240" w:lineRule="auto"/>
    </w:pPr>
    <w:rPr>
      <w:rFonts w:eastAsiaTheme="minorEastAsia"/>
      <w:sz w:val="24"/>
      <w:szCs w:val="24"/>
      <w:lang w:eastAsia="it-IT"/>
    </w:rPr>
  </w:style>
  <w:style w:type="paragraph" w:styleId="Titolo2">
    <w:name w:val="heading 2"/>
    <w:basedOn w:val="Normale"/>
    <w:next w:val="Normale"/>
    <w:link w:val="Titolo2Carattere"/>
    <w:semiHidden/>
    <w:unhideWhenUsed/>
    <w:qFormat/>
    <w:rsid w:val="00F92063"/>
    <w:pPr>
      <w:keepNext/>
      <w:autoSpaceDE w:val="0"/>
      <w:autoSpaceDN w:val="0"/>
      <w:adjustRightInd w:val="0"/>
      <w:jc w:val="both"/>
      <w:outlineLvl w:val="1"/>
    </w:pPr>
    <w:rPr>
      <w:rFonts w:ascii="Arial,Bold" w:eastAsia="Times New Roman" w:hAnsi="Arial,Bold" w:cs="Arial"/>
      <w:b/>
      <w:bCs/>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92063"/>
    <w:rPr>
      <w:rFonts w:ascii="Arial,Bold" w:eastAsia="Times New Roman" w:hAnsi="Arial,Bold" w:cs="Arial"/>
      <w:b/>
      <w:bCs/>
      <w:color w:val="000000"/>
      <w:lang w:eastAsia="it-IT"/>
    </w:rPr>
  </w:style>
  <w:style w:type="paragraph" w:styleId="Testocommento">
    <w:name w:val="annotation text"/>
    <w:basedOn w:val="Normale"/>
    <w:link w:val="TestocommentoCarattere"/>
    <w:uiPriority w:val="99"/>
    <w:semiHidden/>
    <w:unhideWhenUsed/>
    <w:rsid w:val="00F92063"/>
    <w:pPr>
      <w:spacing w:after="200"/>
    </w:pPr>
    <w:rPr>
      <w:rFonts w:eastAsiaTheme="minorHAnsi"/>
      <w:sz w:val="20"/>
      <w:szCs w:val="20"/>
      <w:lang w:eastAsia="en-US"/>
    </w:rPr>
  </w:style>
  <w:style w:type="character" w:customStyle="1" w:styleId="TestocommentoCarattere">
    <w:name w:val="Testo commento Carattere"/>
    <w:basedOn w:val="Carpredefinitoparagrafo"/>
    <w:link w:val="Testocommento"/>
    <w:uiPriority w:val="99"/>
    <w:semiHidden/>
    <w:rsid w:val="00F92063"/>
    <w:rPr>
      <w:sz w:val="20"/>
      <w:szCs w:val="20"/>
    </w:rPr>
  </w:style>
  <w:style w:type="paragraph" w:styleId="Intestazione">
    <w:name w:val="header"/>
    <w:basedOn w:val="Normale"/>
    <w:link w:val="IntestazioneCarattere"/>
    <w:uiPriority w:val="99"/>
    <w:unhideWhenUsed/>
    <w:rsid w:val="00F92063"/>
    <w:pPr>
      <w:tabs>
        <w:tab w:val="center" w:pos="4819"/>
        <w:tab w:val="right" w:pos="9638"/>
      </w:tabs>
    </w:pPr>
  </w:style>
  <w:style w:type="character" w:customStyle="1" w:styleId="IntestazioneCarattere">
    <w:name w:val="Intestazione Carattere"/>
    <w:basedOn w:val="Carpredefinitoparagrafo"/>
    <w:link w:val="Intestazione"/>
    <w:uiPriority w:val="99"/>
    <w:rsid w:val="00F92063"/>
    <w:rPr>
      <w:rFonts w:eastAsiaTheme="minorEastAsia"/>
      <w:sz w:val="24"/>
      <w:szCs w:val="24"/>
      <w:lang w:eastAsia="it-IT"/>
    </w:rPr>
  </w:style>
  <w:style w:type="paragraph" w:styleId="Corpotesto">
    <w:name w:val="Body Text"/>
    <w:basedOn w:val="Normale"/>
    <w:link w:val="CorpotestoCarattere"/>
    <w:uiPriority w:val="99"/>
    <w:semiHidden/>
    <w:unhideWhenUsed/>
    <w:rsid w:val="00F92063"/>
    <w:pPr>
      <w:spacing w:after="120"/>
    </w:pPr>
  </w:style>
  <w:style w:type="character" w:customStyle="1" w:styleId="CorpotestoCarattere">
    <w:name w:val="Corpo testo Carattere"/>
    <w:basedOn w:val="Carpredefinitoparagrafo"/>
    <w:link w:val="Corpotesto"/>
    <w:uiPriority w:val="99"/>
    <w:semiHidden/>
    <w:rsid w:val="00F92063"/>
    <w:rPr>
      <w:rFonts w:eastAsiaTheme="minorEastAsia"/>
      <w:sz w:val="24"/>
      <w:szCs w:val="24"/>
      <w:lang w:eastAsia="it-IT"/>
    </w:rPr>
  </w:style>
  <w:style w:type="paragraph" w:styleId="Paragrafoelenco">
    <w:name w:val="List Paragraph"/>
    <w:basedOn w:val="Normale"/>
    <w:uiPriority w:val="34"/>
    <w:qFormat/>
    <w:rsid w:val="00F92063"/>
    <w:pPr>
      <w:ind w:left="720"/>
      <w:contextualSpacing/>
    </w:pPr>
  </w:style>
  <w:style w:type="paragraph" w:customStyle="1" w:styleId="Default">
    <w:name w:val="Default"/>
    <w:rsid w:val="00F9206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idipagina">
    <w:name w:val="footer"/>
    <w:basedOn w:val="Normale"/>
    <w:link w:val="PidipaginaCarattere"/>
    <w:uiPriority w:val="99"/>
    <w:unhideWhenUsed/>
    <w:rsid w:val="00F92063"/>
    <w:pPr>
      <w:tabs>
        <w:tab w:val="center" w:pos="4819"/>
        <w:tab w:val="right" w:pos="9638"/>
      </w:tabs>
    </w:pPr>
  </w:style>
  <w:style w:type="character" w:customStyle="1" w:styleId="PidipaginaCarattere">
    <w:name w:val="Piè di pagina Carattere"/>
    <w:basedOn w:val="Carpredefinitoparagrafo"/>
    <w:link w:val="Pidipagina"/>
    <w:uiPriority w:val="99"/>
    <w:rsid w:val="00F92063"/>
    <w:rPr>
      <w:rFonts w:eastAsiaTheme="minorEastAsia"/>
      <w:sz w:val="24"/>
      <w:szCs w:val="24"/>
      <w:lang w:eastAsia="it-IT"/>
    </w:rPr>
  </w:style>
  <w:style w:type="paragraph" w:styleId="Testonotaapidipagina">
    <w:name w:val="footnote text"/>
    <w:basedOn w:val="Normale"/>
    <w:link w:val="TestonotaapidipaginaCarattere"/>
    <w:uiPriority w:val="99"/>
    <w:semiHidden/>
    <w:unhideWhenUsed/>
    <w:rsid w:val="0025762C"/>
    <w:rPr>
      <w:sz w:val="20"/>
      <w:szCs w:val="20"/>
    </w:rPr>
  </w:style>
  <w:style w:type="character" w:customStyle="1" w:styleId="TestonotaapidipaginaCarattere">
    <w:name w:val="Testo nota a piè di pagina Carattere"/>
    <w:basedOn w:val="Carpredefinitoparagrafo"/>
    <w:link w:val="Testonotaapidipagina"/>
    <w:uiPriority w:val="99"/>
    <w:semiHidden/>
    <w:rsid w:val="0025762C"/>
    <w:rPr>
      <w:rFonts w:eastAsiaTheme="minorEastAsia"/>
      <w:sz w:val="20"/>
      <w:szCs w:val="20"/>
      <w:lang w:eastAsia="it-IT"/>
    </w:rPr>
  </w:style>
  <w:style w:type="character" w:styleId="Rimandonotaapidipagina">
    <w:name w:val="footnote reference"/>
    <w:basedOn w:val="Carpredefinitoparagrafo"/>
    <w:uiPriority w:val="99"/>
    <w:semiHidden/>
    <w:unhideWhenUsed/>
    <w:rsid w:val="0025762C"/>
    <w:rPr>
      <w:vertAlign w:val="superscript"/>
    </w:rPr>
  </w:style>
  <w:style w:type="character" w:styleId="Collegamentoipertestuale">
    <w:name w:val="Hyperlink"/>
    <w:basedOn w:val="Carpredefinitoparagrafo"/>
    <w:uiPriority w:val="99"/>
    <w:unhideWhenUsed/>
    <w:rsid w:val="00233A39"/>
    <w:rPr>
      <w:color w:val="0563C1" w:themeColor="hyperlink"/>
      <w:u w:val="single"/>
    </w:rPr>
  </w:style>
  <w:style w:type="character" w:styleId="Menzionenonrisolta">
    <w:name w:val="Unresolved Mention"/>
    <w:basedOn w:val="Carpredefinitoparagrafo"/>
    <w:uiPriority w:val="99"/>
    <w:semiHidden/>
    <w:unhideWhenUsed/>
    <w:rsid w:val="00233A39"/>
    <w:rPr>
      <w:color w:val="605E5C"/>
      <w:shd w:val="clear" w:color="auto" w:fill="E1DFDD"/>
    </w:rPr>
  </w:style>
  <w:style w:type="character" w:styleId="Collegamentovisitato">
    <w:name w:val="FollowedHyperlink"/>
    <w:basedOn w:val="Carpredefinitoparagrafo"/>
    <w:uiPriority w:val="99"/>
    <w:semiHidden/>
    <w:unhideWhenUsed/>
    <w:rsid w:val="004142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31710">
      <w:bodyDiv w:val="1"/>
      <w:marLeft w:val="0"/>
      <w:marRight w:val="0"/>
      <w:marTop w:val="0"/>
      <w:marBottom w:val="0"/>
      <w:divBdr>
        <w:top w:val="none" w:sz="0" w:space="0" w:color="auto"/>
        <w:left w:val="none" w:sz="0" w:space="0" w:color="auto"/>
        <w:bottom w:val="none" w:sz="0" w:space="0" w:color="auto"/>
        <w:right w:val="none" w:sz="0" w:space="0" w:color="auto"/>
      </w:divBdr>
    </w:div>
    <w:div w:id="132339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tela.consumatore@pec.ivass.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lami@unipol.it" TargetMode="External"/><Relationship Id="rId12" Type="http://schemas.openxmlformats.org/officeDocument/2006/relationships/hyperlink" Target="http://www.unipol.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ance.ec.europa.eu/consumer-finance-and-payments/retail-financial-services/financial-dispute-resolution-network-fin-net/make-complaint-about-financial-service-provider-another-eea-country_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rbitroassicurativo.org" TargetMode="External"/><Relationship Id="rId4" Type="http://schemas.openxmlformats.org/officeDocument/2006/relationships/webSettings" Target="webSettings.xml"/><Relationship Id="rId9" Type="http://schemas.openxmlformats.org/officeDocument/2006/relationships/hyperlink" Target="http://www.ivass.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810</Words>
  <Characters>4619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Unipol Gruppo Finanziario S.p.A.</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Bellardi Riccardo Giovanni</dc:creator>
  <cp:keywords/>
  <dc:description/>
  <cp:lastModifiedBy>Amministrazione</cp:lastModifiedBy>
  <cp:revision>12</cp:revision>
  <dcterms:created xsi:type="dcterms:W3CDTF">2023-03-16T15:11:00Z</dcterms:created>
  <dcterms:modified xsi:type="dcterms:W3CDTF">2026-10-15T10:20:00Z</dcterms:modified>
</cp:coreProperties>
</file>